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A52" w:rsidRPr="00F865AA" w:rsidRDefault="00B16A52" w:rsidP="00B16A52">
      <w:pPr>
        <w:pStyle w:val="Styl1"/>
        <w:rPr>
          <w:rStyle w:val="Siln"/>
          <w:rFonts w:asciiTheme="minorHAnsi" w:hAnsiTheme="minorHAnsi" w:cstheme="minorHAnsi"/>
          <w:color w:val="auto"/>
          <w:sz w:val="22"/>
        </w:rPr>
      </w:pPr>
      <w:bookmarkStart w:id="0" w:name="_Toc112144919"/>
      <w:r w:rsidRPr="00F865AA">
        <w:rPr>
          <w:rStyle w:val="Siln"/>
          <w:rFonts w:asciiTheme="minorHAnsi" w:hAnsiTheme="minorHAnsi" w:cstheme="minorHAnsi"/>
          <w:color w:val="auto"/>
          <w:sz w:val="22"/>
        </w:rPr>
        <w:t>3.2.3 Téma č. 3 (Výběr kandidátů pro let do vesmíru)</w:t>
      </w:r>
      <w:bookmarkEnd w:id="0"/>
    </w:p>
    <w:p w:rsidR="00B16A52" w:rsidRPr="0033121B" w:rsidRDefault="00B16A52" w:rsidP="00B16A52">
      <w:pPr>
        <w:pStyle w:val="Standard"/>
        <w:spacing w:before="240"/>
        <w:ind w:firstLine="708"/>
        <w:jc w:val="both"/>
      </w:pPr>
      <w:r>
        <w:rPr>
          <w:b/>
          <w:u w:val="single"/>
        </w:rPr>
        <w:t>1. hodina – Výcvik adeptů na osídlení nové planety</w:t>
      </w:r>
    </w:p>
    <w:p w:rsidR="00B16A52" w:rsidRDefault="00B16A52" w:rsidP="00B16A52">
      <w:pPr>
        <w:pStyle w:val="Standard"/>
        <w:jc w:val="both"/>
        <w:rPr>
          <w:u w:val="single"/>
        </w:rPr>
      </w:pPr>
      <w:r>
        <w:rPr>
          <w:u w:val="single"/>
        </w:rPr>
        <w:t>Čas: 45 min</w:t>
      </w:r>
    </w:p>
    <w:p w:rsidR="00B16A52" w:rsidRDefault="00B16A52" w:rsidP="00B16A52">
      <w:pPr>
        <w:pStyle w:val="Standard"/>
        <w:jc w:val="both"/>
        <w:rPr>
          <w:u w:val="single"/>
        </w:rPr>
      </w:pPr>
      <w:r>
        <w:rPr>
          <w:u w:val="single"/>
        </w:rPr>
        <w:t>Metody</w:t>
      </w:r>
    </w:p>
    <w:p w:rsidR="00B16A52" w:rsidRDefault="00B16A52" w:rsidP="00B16A52">
      <w:pPr>
        <w:pStyle w:val="Standard"/>
        <w:jc w:val="both"/>
      </w:pPr>
      <w:r>
        <w:t>Diskuze, simulační hra, hra v roli, pantomima, živý obraz</w:t>
      </w:r>
    </w:p>
    <w:p w:rsidR="00B16A52" w:rsidRDefault="00B16A52" w:rsidP="00B16A52">
      <w:pPr>
        <w:pStyle w:val="Standard"/>
        <w:jc w:val="both"/>
        <w:rPr>
          <w:u w:val="single"/>
        </w:rPr>
      </w:pPr>
      <w:r>
        <w:rPr>
          <w:u w:val="single"/>
        </w:rPr>
        <w:t>Pomůcky</w:t>
      </w:r>
    </w:p>
    <w:p w:rsidR="00B16A52" w:rsidRDefault="00B16A52" w:rsidP="00B16A52">
      <w:pPr>
        <w:pStyle w:val="Standard"/>
        <w:jc w:val="both"/>
      </w:pPr>
      <w:r>
        <w:t xml:space="preserve">Tabule nebo </w:t>
      </w:r>
      <w:proofErr w:type="spellStart"/>
      <w:r>
        <w:t>flipchart</w:t>
      </w:r>
      <w:proofErr w:type="spellEnd"/>
      <w:r>
        <w:t>, psací pomůcky pro žáky a pro učitele</w:t>
      </w:r>
    </w:p>
    <w:p w:rsidR="00B16A52" w:rsidRDefault="00B16A52" w:rsidP="00B16A52">
      <w:pPr>
        <w:pStyle w:val="Standard"/>
        <w:jc w:val="both"/>
      </w:pPr>
      <w:r>
        <w:rPr>
          <w:u w:val="single"/>
        </w:rPr>
        <w:t>Cíle:</w:t>
      </w:r>
      <w:r>
        <w:t xml:space="preserve"> Cílem je vyzkoušet si zaujmout určitý postoj, dále uvědomit si, jak nahlížíme na svět a na ostatní lidi v naší společnosti. Vyzkoušet si jakým způsobem dochází k vytváření pravidel v malých skupinách. Uvědomit si, na čem jsou založeny naše volby (volby adeptů na konci hry na cestu do vesmíru).</w:t>
      </w:r>
    </w:p>
    <w:p w:rsidR="00B16A52" w:rsidRDefault="00B16A52" w:rsidP="00B16A52">
      <w:pPr>
        <w:pStyle w:val="Standard"/>
        <w:jc w:val="both"/>
        <w:rPr>
          <w:u w:val="single"/>
        </w:rPr>
      </w:pPr>
      <w:r>
        <w:rPr>
          <w:u w:val="single"/>
        </w:rPr>
        <w:t>Průběh</w:t>
      </w:r>
    </w:p>
    <w:p w:rsidR="00B16A52" w:rsidRDefault="00B16A52" w:rsidP="00B16A52">
      <w:pPr>
        <w:pStyle w:val="Standard"/>
        <w:jc w:val="both"/>
        <w:rPr>
          <w:b/>
        </w:rPr>
      </w:pPr>
      <w:r>
        <w:rPr>
          <w:b/>
        </w:rPr>
        <w:t>Výcvikový tábor na let do vesmíru</w:t>
      </w:r>
    </w:p>
    <w:p w:rsidR="00B16A52" w:rsidRDefault="00B16A52" w:rsidP="00B16A52">
      <w:pPr>
        <w:pStyle w:val="Standard"/>
        <w:jc w:val="both"/>
      </w:pPr>
      <w:r>
        <w:t>Žáci sedí v kruhu a učitel jim představí smysl hry. Žáci budou hrát dobrovolníky, kteří se přihlásili na konkurz na první let na vzdálenou planetu, který bude trvat 50 let. Neví se, zda na konci opravdu najdou planetu na obydlení. Planeta má pomoci lidem přežít, protože Země se pomalu stává neobyvatelnou.</w:t>
      </w:r>
    </w:p>
    <w:p w:rsidR="00B16A52" w:rsidRDefault="00B16A52" w:rsidP="00B16A52">
      <w:pPr>
        <w:pStyle w:val="Standard"/>
        <w:jc w:val="both"/>
      </w:pPr>
      <w:r>
        <w:t xml:space="preserve">Nejdříve si každý žák vymyslí postavu, která se přihlásila jako dobrovolník na let do vesmíru. Každý žák si stoupne za židli, promyslí, kým bude a proč se přihlásil na konkurz. Může to být muž či žena, jakéhokoliv věku, profese. Na židli si sedne již jako postava, kterou si vymyslel. Žáci si sedají postupně, mohou na přeskáčku, ale nesmí si sedat najednou. Vždy všichni počkají, než se posadí jeden, až pak se může posadit další žák. Poté se žáci znovu zvednou, až pak si postupně sedají (opět jako vymyšlené postavy) a řeknou svoje jméno a kolik je jim let. </w:t>
      </w:r>
    </w:p>
    <w:p w:rsidR="00B16A52" w:rsidRDefault="00B16A52" w:rsidP="00B16A52">
      <w:pPr>
        <w:pStyle w:val="Standard"/>
        <w:jc w:val="both"/>
      </w:pPr>
      <w:r>
        <w:rPr>
          <w:u w:val="single"/>
        </w:rPr>
        <w:t>Reflexe:</w:t>
      </w:r>
      <w:r>
        <w:t xml:space="preserve"> Žáci si vytvořili postavy a zároveň zaujali určitý postoj.</w:t>
      </w:r>
    </w:p>
    <w:p w:rsidR="00B16A52" w:rsidRDefault="00B16A52" w:rsidP="00B16A52">
      <w:pPr>
        <w:pStyle w:val="Standard"/>
        <w:jc w:val="both"/>
      </w:pPr>
      <w:r>
        <w:t>Učitel hraje poručíka, který vede výcvikový tábor na let do vesmíru. Přivítá dobrovolníky, kteří přišli na konkurz a položí jim otázku, proč se na konkurz přihlásili. Žáci postupně nebo na přeskáčku odpovídají. Dále se učitel zeptá, proč si účastníci konkurzu myslí, že by měli vybrat právě je. Až všichni řeknou svůj motiv, vystoupí z rolí. Pak všichni jako hodnotící komise zhodnotí, jaká skupina se ke konkurzu sešla. Co obsahuje skupina, která se sešla? Čím je specifická? Čím je skupina zajímavá?</w:t>
      </w:r>
    </w:p>
    <w:p w:rsidR="00B16A52" w:rsidRDefault="00B16A52" w:rsidP="00B16A52">
      <w:pPr>
        <w:pStyle w:val="Standard"/>
        <w:jc w:val="both"/>
      </w:pPr>
      <w:r>
        <w:t xml:space="preserve">Pak se žáci opět jako vymyšlené postavy rozdělí na muže a ženy, na dvě skupiny. Každá skupina si sedne na jednu stranu místnosti. Obě skupiny se nachází ve výcvikovém táboře. Každá skupina má pomocí pantomimy znázornit, jak adepti na let do vesmíru prožívají </w:t>
      </w:r>
      <w:r>
        <w:rPr>
          <w:b/>
        </w:rPr>
        <w:t>1. den</w:t>
      </w:r>
      <w:r>
        <w:t>:</w:t>
      </w:r>
    </w:p>
    <w:p w:rsidR="00B16A52" w:rsidRDefault="00B16A52" w:rsidP="00B16A52">
      <w:pPr>
        <w:pStyle w:val="Odstavecseseznamem"/>
        <w:numPr>
          <w:ilvl w:val="0"/>
          <w:numId w:val="1"/>
        </w:numPr>
        <w:suppressAutoHyphens/>
        <w:autoSpaceDN w:val="0"/>
        <w:contextualSpacing w:val="0"/>
        <w:textAlignment w:val="baseline"/>
      </w:pPr>
      <w:r>
        <w:t>Jak se probouzí?</w:t>
      </w:r>
    </w:p>
    <w:p w:rsidR="00B16A52" w:rsidRDefault="00B16A52" w:rsidP="00B16A52">
      <w:pPr>
        <w:pStyle w:val="Odstavecseseznamem"/>
        <w:numPr>
          <w:ilvl w:val="0"/>
          <w:numId w:val="1"/>
        </w:numPr>
        <w:suppressAutoHyphens/>
        <w:autoSpaceDN w:val="0"/>
        <w:contextualSpacing w:val="0"/>
        <w:textAlignment w:val="baseline"/>
      </w:pPr>
      <w:r>
        <w:t>Jak se stravují?</w:t>
      </w:r>
    </w:p>
    <w:p w:rsidR="00B16A52" w:rsidRDefault="00B16A52" w:rsidP="00B16A52">
      <w:pPr>
        <w:pStyle w:val="Odstavecseseznamem"/>
        <w:numPr>
          <w:ilvl w:val="0"/>
          <w:numId w:val="1"/>
        </w:numPr>
        <w:suppressAutoHyphens/>
        <w:autoSpaceDN w:val="0"/>
        <w:contextualSpacing w:val="0"/>
        <w:textAlignment w:val="baseline"/>
      </w:pPr>
      <w:r>
        <w:t>Jak tráví volný čas?</w:t>
      </w:r>
    </w:p>
    <w:p w:rsidR="00B16A52" w:rsidRDefault="00B16A52" w:rsidP="00B16A52">
      <w:pPr>
        <w:pStyle w:val="Standard"/>
        <w:jc w:val="both"/>
      </w:pPr>
      <w:r>
        <w:t>Na přípravu mají žáci cca 3 minuty, každá scénka bude trvat cca 8 vteřin. Po přípravě nejprve předvede pantomimu skupina mužů postupně ve všech částech dne. Druhá skupina má za úkol je pozorovat a po scénkách popsat, co viděla. Pak předvádí scénky ženy a druhá skupina je sleduje a posléze popisuje, co viděla, co se dělo.</w:t>
      </w:r>
    </w:p>
    <w:p w:rsidR="00B16A52" w:rsidRDefault="00B16A52" w:rsidP="00B16A52">
      <w:pPr>
        <w:pStyle w:val="Standard"/>
        <w:jc w:val="both"/>
      </w:pPr>
      <w:r>
        <w:lastRenderedPageBreak/>
        <w:t xml:space="preserve">V druhém kole adepti ukáží: 1) jak trénují, 2) jak spolu řeší nějaký problém a 3) jak tráví volný čas </w:t>
      </w:r>
      <w:r>
        <w:rPr>
          <w:b/>
        </w:rPr>
        <w:t xml:space="preserve">7. den </w:t>
      </w:r>
      <w:r>
        <w:t>ve výcvikovém táboře (učitel zdůrazní, že se jedná už o 7. den). Opět mají žáci cca 3 minuty na přípravu a opět jedna skupina předvádí a druhá pak popisuje a hodnotí, co dělali.</w:t>
      </w:r>
    </w:p>
    <w:p w:rsidR="00B16A52" w:rsidRDefault="00B16A52" w:rsidP="00B16A52">
      <w:pPr>
        <w:pStyle w:val="Standard"/>
        <w:jc w:val="both"/>
      </w:pPr>
      <w:r>
        <w:t xml:space="preserve">Ve třetím kole žáci předvádí </w:t>
      </w:r>
      <w:r>
        <w:rPr>
          <w:b/>
        </w:rPr>
        <w:t>10. den výcviku</w:t>
      </w:r>
      <w:r>
        <w:t xml:space="preserve"> pomocí živých obrazů – ráno, oběd a volný čas. Opět mají žáci cca 3 minuty na přípravu a opět jedna skupina předvádí a druhá pak popisuje a hodnotí, co dělali.</w:t>
      </w:r>
    </w:p>
    <w:p w:rsidR="00B16A52" w:rsidRDefault="00B16A52" w:rsidP="00B16A52">
      <w:pPr>
        <w:pStyle w:val="Standard"/>
        <w:spacing w:before="240"/>
        <w:ind w:firstLine="708"/>
        <w:jc w:val="both"/>
        <w:rPr>
          <w:b/>
          <w:u w:val="single"/>
        </w:rPr>
      </w:pPr>
      <w:r w:rsidRPr="00A604AB">
        <w:rPr>
          <w:b/>
          <w:u w:val="single"/>
        </w:rPr>
        <w:t>2. hodina</w:t>
      </w:r>
      <w:r>
        <w:rPr>
          <w:b/>
          <w:u w:val="single"/>
        </w:rPr>
        <w:t xml:space="preserve"> – pokračování hry Výcvik adeptů na osídlení nový planety</w:t>
      </w:r>
    </w:p>
    <w:p w:rsidR="00B16A52" w:rsidRDefault="00B16A52" w:rsidP="00B16A52">
      <w:pPr>
        <w:pStyle w:val="Standard"/>
        <w:jc w:val="both"/>
        <w:rPr>
          <w:u w:val="single"/>
        </w:rPr>
      </w:pPr>
      <w:r>
        <w:rPr>
          <w:u w:val="single"/>
        </w:rPr>
        <w:t>Čas: 45 min</w:t>
      </w:r>
    </w:p>
    <w:p w:rsidR="00B16A52" w:rsidRDefault="00B16A52" w:rsidP="00B16A52">
      <w:pPr>
        <w:pStyle w:val="Standard"/>
        <w:jc w:val="both"/>
        <w:rPr>
          <w:u w:val="single"/>
        </w:rPr>
      </w:pPr>
      <w:r>
        <w:rPr>
          <w:u w:val="single"/>
        </w:rPr>
        <w:t>Metody</w:t>
      </w:r>
    </w:p>
    <w:p w:rsidR="00B16A52" w:rsidRDefault="00B16A52" w:rsidP="00B16A52">
      <w:pPr>
        <w:pStyle w:val="Standard"/>
        <w:jc w:val="both"/>
      </w:pPr>
      <w:r>
        <w:t>Diskuze, simulační hra, hra v roli, pantomima, živý obraz</w:t>
      </w:r>
    </w:p>
    <w:p w:rsidR="00B16A52" w:rsidRDefault="00B16A52" w:rsidP="00B16A52">
      <w:pPr>
        <w:pStyle w:val="Standard"/>
        <w:jc w:val="both"/>
        <w:rPr>
          <w:u w:val="single"/>
        </w:rPr>
      </w:pPr>
      <w:r>
        <w:rPr>
          <w:u w:val="single"/>
        </w:rPr>
        <w:t>Pomůcky</w:t>
      </w:r>
    </w:p>
    <w:p w:rsidR="00B16A52" w:rsidRDefault="00B16A52" w:rsidP="00B16A52">
      <w:pPr>
        <w:pStyle w:val="Standard"/>
        <w:jc w:val="both"/>
      </w:pPr>
      <w:r>
        <w:t xml:space="preserve">Tabule nebo </w:t>
      </w:r>
      <w:proofErr w:type="spellStart"/>
      <w:r>
        <w:t>flipchart</w:t>
      </w:r>
      <w:proofErr w:type="spellEnd"/>
      <w:r>
        <w:t>, psací pomůcky pro žáky a pro učitele, příloha č. 4.2.2.3 pro každého žáka</w:t>
      </w:r>
    </w:p>
    <w:p w:rsidR="00B16A52" w:rsidRDefault="00B16A52" w:rsidP="00B16A52">
      <w:pPr>
        <w:pStyle w:val="Standard"/>
        <w:jc w:val="both"/>
      </w:pPr>
      <w:r>
        <w:rPr>
          <w:u w:val="single"/>
        </w:rPr>
        <w:t>Cíle:</w:t>
      </w:r>
      <w:r>
        <w:t xml:space="preserve"> Cílem je vyzkoušet si zaujmout určitý postoj, dále uvědomit si, jak nahlížíme na svět a na ostatní lidi v naší společnosti. Uvědomit si, na čem jsou založeny naše volby (volby adeptů na konci hry na cestu do vesmíru).</w:t>
      </w:r>
    </w:p>
    <w:p w:rsidR="00B16A52" w:rsidRDefault="00B16A52" w:rsidP="00B16A52">
      <w:pPr>
        <w:pStyle w:val="Standard"/>
        <w:jc w:val="both"/>
        <w:rPr>
          <w:u w:val="single"/>
        </w:rPr>
      </w:pPr>
      <w:r>
        <w:rPr>
          <w:u w:val="single"/>
        </w:rPr>
        <w:t>Průběh</w:t>
      </w:r>
    </w:p>
    <w:p w:rsidR="00B16A52" w:rsidRDefault="00B16A52" w:rsidP="00B16A52">
      <w:pPr>
        <w:pStyle w:val="Standard"/>
        <w:jc w:val="both"/>
      </w:pPr>
      <w:r>
        <w:t>Ve čtvrtém kole každá skupina připraví krátkou minutovou scénku (plnou hru), kdy skupina vybírá jednoho člena k důležitému úkolu (učitel neprozradí dopředu k jakému). Scénka končí tím, jak vybraný člen odchází ke dveřím. Druhá skupina opět vždy zhodnotí, co viděla. Opět mají žáci cca 3 minuty na přípravu.</w:t>
      </w:r>
    </w:p>
    <w:p w:rsidR="00B16A52" w:rsidRDefault="00B16A52" w:rsidP="00B16A52">
      <w:pPr>
        <w:pStyle w:val="Standard"/>
        <w:jc w:val="both"/>
      </w:pPr>
      <w:r>
        <w:t>V pátém kole skupiny předvedou živým obrazem, jak vypadá ráno, poledne a večer bez člena, který odešel. Vyslaní jednotlivci se zatím připraví na 6. kolo, kdy každý z nich navštíví druhou skupinu, promyslí si, jak se budou chovat. Po předvedení diskutují skupiny: Jak se změnila skupina žen? Jak se změnila skupina mužů?</w:t>
      </w:r>
    </w:p>
    <w:p w:rsidR="00B16A52" w:rsidRDefault="00B16A52" w:rsidP="00B16A52">
      <w:pPr>
        <w:pStyle w:val="Standard"/>
        <w:jc w:val="both"/>
      </w:pPr>
      <w:r>
        <w:t>V 6. kole se obě skupiny vrátí do živého obrazu z večera a v tom do skupiny vstupují jedinci z druhé skupiny vyslaní na důležitý úkol. Nechte žáky sehrát, jak vypadá příchod nového člena.</w:t>
      </w:r>
    </w:p>
    <w:p w:rsidR="00B16A52" w:rsidRDefault="00B16A52" w:rsidP="00B16A52">
      <w:pPr>
        <w:pStyle w:val="Standard"/>
        <w:jc w:val="both"/>
      </w:pPr>
      <w:r>
        <w:t xml:space="preserve">V 7. kole předvedou žáci, jak vypadá </w:t>
      </w:r>
      <w:r>
        <w:rPr>
          <w:b/>
        </w:rPr>
        <w:t>15. den</w:t>
      </w:r>
      <w:r>
        <w:t xml:space="preserve"> s novým členem – trénink a řešení problémů. Co se změnilo u žen? Co se změnilo u mužů? Opět mají žáci cca 3 minuty na přípravu a opět jedna skupina předvádí a druhá pak popisuje a hodnotí, co dělala.</w:t>
      </w:r>
    </w:p>
    <w:p w:rsidR="00B16A52" w:rsidRDefault="00B16A52" w:rsidP="00B16A52">
      <w:pPr>
        <w:pStyle w:val="Standard"/>
        <w:jc w:val="both"/>
      </w:pPr>
      <w:r>
        <w:t>V posledním 8. kole sehrají skupiny odchod vyměněných jedinců a návrat do původních skupin. Pak výcvik končí. Opět mají žáci cca 3 minuty na přípravu a opět jedna skupina předvádí a druhá pak popisuje a hodnotí, co dělala.</w:t>
      </w:r>
    </w:p>
    <w:p w:rsidR="00B16A52" w:rsidRDefault="00B16A52" w:rsidP="00B16A52">
      <w:pPr>
        <w:pStyle w:val="Standard"/>
        <w:jc w:val="both"/>
      </w:pPr>
      <w:r>
        <w:t>Žáci (jako adepti na cestu do vesmíru) si sednou do kruhu a vyjádří se, zda chtějí ve výcviku pokračovat a zda stále chtějí podniknout let na vzdálenou planetu. Ti, co chtějí pokračovat, zapíše učitel na tabuli. Pak poprosí žáky, aby se rozdělili do čtveřic tak, jak chtějí. Ve skupinkách už nevystupují za postavy, ale jako hodnotící komise, která z adeptů má vybrat 5 členů posádky letu do vesmíru. Svůj výběr musí zdůvodnit a napsat 3 důvody, proč žáci zvolili danou pětici. Pak skupinky postupně představí výběr a zdůvodní ho. Učitel zapíše výsledky a zeptá se všech žáků, zda mají k výběrům nějaké postřehy nebo připomínky na základě toho, co se odehrálo.</w:t>
      </w:r>
    </w:p>
    <w:p w:rsidR="00B16A52" w:rsidRDefault="00B16A52" w:rsidP="00B16A52">
      <w:pPr>
        <w:pStyle w:val="Standard"/>
        <w:jc w:val="both"/>
        <w:rPr>
          <w:u w:val="single"/>
        </w:rPr>
      </w:pPr>
      <w:r>
        <w:rPr>
          <w:u w:val="single"/>
        </w:rPr>
        <w:t>Reflexe:</w:t>
      </w:r>
    </w:p>
    <w:p w:rsidR="00B16A52" w:rsidRDefault="00B16A52" w:rsidP="00B16A52">
      <w:pPr>
        <w:pStyle w:val="Odstavecseseznamem"/>
        <w:numPr>
          <w:ilvl w:val="0"/>
          <w:numId w:val="1"/>
        </w:numPr>
        <w:suppressAutoHyphens/>
        <w:autoSpaceDN w:val="0"/>
        <w:contextualSpacing w:val="0"/>
        <w:textAlignment w:val="baseline"/>
      </w:pPr>
      <w:r>
        <w:t>Jak hodnotíte techniku (pozorování), která se při hře hojně používala – Co nám nabízí?</w:t>
      </w:r>
    </w:p>
    <w:p w:rsidR="00B16A52" w:rsidRDefault="00B16A52" w:rsidP="00B16A52">
      <w:pPr>
        <w:pStyle w:val="Odstavecseseznamem"/>
        <w:numPr>
          <w:ilvl w:val="0"/>
          <w:numId w:val="1"/>
        </w:numPr>
        <w:suppressAutoHyphens/>
        <w:autoSpaceDN w:val="0"/>
        <w:contextualSpacing w:val="0"/>
        <w:textAlignment w:val="baseline"/>
      </w:pPr>
      <w:r>
        <w:lastRenderedPageBreak/>
        <w:t>Proměnila se nějak Vaše skupina od začátku? Většinou vždy postupně dojde k nějaké formě interakce, spolupráce.</w:t>
      </w:r>
    </w:p>
    <w:p w:rsidR="00B16A52" w:rsidRDefault="00B16A52" w:rsidP="00B16A52">
      <w:pPr>
        <w:pStyle w:val="Odstavecseseznamem"/>
        <w:numPr>
          <w:ilvl w:val="0"/>
          <w:numId w:val="1"/>
        </w:numPr>
        <w:suppressAutoHyphens/>
        <w:autoSpaceDN w:val="0"/>
        <w:contextualSpacing w:val="0"/>
        <w:textAlignment w:val="baseline"/>
      </w:pPr>
      <w:r>
        <w:t>Je něco, co jste získali během hry? Je zajímavé sledovat, jak se něco jeví na začátku a jak se to pak proměňuje postupem času – poznáváme druhého. Rozdíl je také mezi tím, jak se nějaká postava jeví a jak pak jedná v situaci.</w:t>
      </w:r>
    </w:p>
    <w:p w:rsidR="00B16A52" w:rsidRDefault="00B16A52" w:rsidP="00B16A52">
      <w:pPr>
        <w:pStyle w:val="Odstavecseseznamem"/>
        <w:numPr>
          <w:ilvl w:val="0"/>
          <w:numId w:val="1"/>
        </w:numPr>
        <w:suppressAutoHyphens/>
        <w:autoSpaceDN w:val="0"/>
        <w:contextualSpacing w:val="0"/>
        <w:textAlignment w:val="baseline"/>
      </w:pPr>
      <w:r>
        <w:t>Hra zároveň ukazuje určité stereotypy, které máme o mužích a ženách.</w:t>
      </w:r>
    </w:p>
    <w:p w:rsidR="00B16A52" w:rsidRDefault="00B16A52" w:rsidP="00B16A52">
      <w:pPr>
        <w:pStyle w:val="Odstavecseseznamem"/>
        <w:numPr>
          <w:ilvl w:val="0"/>
          <w:numId w:val="1"/>
        </w:numPr>
        <w:suppressAutoHyphens/>
        <w:autoSpaceDN w:val="0"/>
        <w:contextualSpacing w:val="0"/>
        <w:textAlignment w:val="baseline"/>
      </w:pPr>
      <w:r>
        <w:t>Jaké jsou další příklady, kdy si lidé volí kandidáty? V jakých dalších situacích si lidé volí kandidáty? Volba kandidátů je důležitým vnitrostranickým procesem v politických stranách, kdy se volí často kandidát, který je charismatický, umí dobře komunikovat, jednoduše prezentovat problémy. Shrňte s žáky téma pomocí přílohy č. 4.2.2.3</w:t>
      </w:r>
    </w:p>
    <w:p w:rsidR="00923C1A" w:rsidRDefault="00923C1A">
      <w:bookmarkStart w:id="1" w:name="_GoBack"/>
      <w:bookmarkEnd w:id="1"/>
    </w:p>
    <w:sectPr w:rsidR="009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90EE1"/>
    <w:multiLevelType w:val="multilevel"/>
    <w:tmpl w:val="03D2D28A"/>
    <w:styleLink w:val="WW8Num5"/>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52"/>
    <w:rsid w:val="00923C1A"/>
    <w:rsid w:val="00B16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50C7E-FB53-4C3F-AF79-141B37B7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B16A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B16A52"/>
    <w:pPr>
      <w:spacing w:after="200" w:line="240" w:lineRule="auto"/>
      <w:ind w:left="720"/>
      <w:contextualSpacing/>
      <w:jc w:val="both"/>
    </w:pPr>
    <w:rPr>
      <w:rFonts w:cs="Arial"/>
    </w:rPr>
  </w:style>
  <w:style w:type="character" w:styleId="Siln">
    <w:name w:val="Strong"/>
    <w:basedOn w:val="Standardnpsmoodstavce"/>
    <w:uiPriority w:val="22"/>
    <w:qFormat/>
    <w:rsid w:val="00B16A52"/>
    <w:rPr>
      <w:b/>
      <w:bCs/>
    </w:rPr>
  </w:style>
  <w:style w:type="paragraph" w:customStyle="1" w:styleId="Standard">
    <w:name w:val="Standard"/>
    <w:link w:val="StandardChar"/>
    <w:rsid w:val="00B16A52"/>
    <w:pPr>
      <w:suppressAutoHyphens/>
      <w:autoSpaceDN w:val="0"/>
      <w:spacing w:line="247" w:lineRule="auto"/>
      <w:textAlignment w:val="baseline"/>
    </w:pPr>
    <w:rPr>
      <w:rFonts w:ascii="Calibri" w:eastAsia="Calibri" w:hAnsi="Calibri" w:cs="Times New Roman"/>
      <w:kern w:val="3"/>
      <w:lang w:eastAsia="zh-CN"/>
    </w:rPr>
  </w:style>
  <w:style w:type="numbering" w:customStyle="1" w:styleId="WW8Num5">
    <w:name w:val="WW8Num5"/>
    <w:basedOn w:val="Bezseznamu"/>
    <w:rsid w:val="00B16A52"/>
    <w:pPr>
      <w:numPr>
        <w:numId w:val="1"/>
      </w:numPr>
    </w:pPr>
  </w:style>
  <w:style w:type="paragraph" w:customStyle="1" w:styleId="Styl1">
    <w:name w:val="Styl1"/>
    <w:basedOn w:val="Nadpis3"/>
    <w:link w:val="Styl1Char"/>
    <w:qFormat/>
    <w:rsid w:val="00B16A52"/>
    <w:pPr>
      <w:spacing w:before="160" w:after="120" w:line="240" w:lineRule="auto"/>
      <w:jc w:val="both"/>
    </w:pPr>
    <w:rPr>
      <w:color w:val="7F7F7F" w:themeColor="text1" w:themeTint="80"/>
    </w:rPr>
  </w:style>
  <w:style w:type="character" w:customStyle="1" w:styleId="Styl1Char">
    <w:name w:val="Styl1 Char"/>
    <w:basedOn w:val="Nadpis3Char"/>
    <w:link w:val="Styl1"/>
    <w:rsid w:val="00B16A52"/>
    <w:rPr>
      <w:rFonts w:asciiTheme="majorHAnsi" w:eastAsiaTheme="majorEastAsia" w:hAnsiTheme="majorHAnsi" w:cstheme="majorBidi"/>
      <w:color w:val="7F7F7F" w:themeColor="text1" w:themeTint="80"/>
      <w:sz w:val="24"/>
      <w:szCs w:val="24"/>
    </w:rPr>
  </w:style>
  <w:style w:type="character" w:customStyle="1" w:styleId="StandardChar">
    <w:name w:val="Standard Char"/>
    <w:basedOn w:val="Standardnpsmoodstavce"/>
    <w:link w:val="Standard"/>
    <w:rsid w:val="00B16A52"/>
    <w:rPr>
      <w:rFonts w:ascii="Calibri" w:eastAsia="Calibri" w:hAnsi="Calibri" w:cs="Times New Roman"/>
      <w:kern w:val="3"/>
      <w:lang w:eastAsia="zh-CN"/>
    </w:rPr>
  </w:style>
  <w:style w:type="character" w:customStyle="1" w:styleId="Nadpis3Char">
    <w:name w:val="Nadpis 3 Char"/>
    <w:basedOn w:val="Standardnpsmoodstavce"/>
    <w:link w:val="Nadpis3"/>
    <w:uiPriority w:val="9"/>
    <w:semiHidden/>
    <w:rsid w:val="00B16A5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5499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2022-08-24T11:01:00Z</dcterms:created>
  <dcterms:modified xsi:type="dcterms:W3CDTF">2022-08-24T11:02:00Z</dcterms:modified>
</cp:coreProperties>
</file>