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80" w:rsidRPr="00A83E15" w:rsidRDefault="00624A80" w:rsidP="00624A80">
      <w:pPr>
        <w:pStyle w:val="Nadpis3"/>
        <w:spacing w:after="240"/>
        <w:rPr>
          <w:rFonts w:asciiTheme="minorHAnsi" w:hAnsiTheme="minorHAnsi"/>
          <w:b/>
          <w:color w:val="auto"/>
          <w:sz w:val="22"/>
        </w:rPr>
      </w:pPr>
      <w:bookmarkStart w:id="0" w:name="_Toc112144918"/>
      <w:r w:rsidRPr="00A83E15">
        <w:rPr>
          <w:rFonts w:asciiTheme="minorHAnsi" w:hAnsiTheme="minorHAnsi"/>
          <w:b/>
          <w:color w:val="auto"/>
          <w:sz w:val="22"/>
        </w:rPr>
        <w:t>3.2.2 Téma č. 2 (Politické ideologie a správa věcích veřejných)</w:t>
      </w:r>
      <w:bookmarkEnd w:id="0"/>
    </w:p>
    <w:p w:rsidR="00624A80" w:rsidRDefault="00624A80" w:rsidP="00624A80">
      <w:pPr>
        <w:pStyle w:val="Standard"/>
        <w:jc w:val="both"/>
      </w:pPr>
      <w:r>
        <w:t>Tématu politické ideologie se věnujte s žáky v rámci jedné hodiny (45 min), ve které s žáky definujte různé přístupy ke správě věcí veřejných (anarchie, diktatury a demokracie).</w:t>
      </w:r>
    </w:p>
    <w:p w:rsidR="00624A80" w:rsidRDefault="00624A80" w:rsidP="00624A80">
      <w:pPr>
        <w:pStyle w:val="Standard"/>
        <w:ind w:firstLine="708"/>
        <w:jc w:val="both"/>
      </w:pPr>
      <w:r>
        <w:rPr>
          <w:b/>
          <w:u w:val="single"/>
        </w:rPr>
        <w:t xml:space="preserve">1. hodina </w:t>
      </w:r>
    </w:p>
    <w:p w:rsidR="00624A80" w:rsidRDefault="00624A80" w:rsidP="00624A80">
      <w:pPr>
        <w:pStyle w:val="Standard"/>
        <w:jc w:val="both"/>
      </w:pPr>
      <w:r>
        <w:rPr>
          <w:u w:val="single"/>
        </w:rPr>
        <w:t>Čas:</w:t>
      </w:r>
      <w:r>
        <w:t xml:space="preserve"> 45 min</w:t>
      </w:r>
    </w:p>
    <w:p w:rsidR="00624A80" w:rsidRDefault="00624A80" w:rsidP="00624A80">
      <w:pPr>
        <w:pStyle w:val="Standard"/>
        <w:jc w:val="both"/>
        <w:rPr>
          <w:u w:val="single"/>
        </w:rPr>
      </w:pPr>
      <w:r>
        <w:rPr>
          <w:u w:val="single"/>
        </w:rPr>
        <w:t>Metody</w:t>
      </w:r>
    </w:p>
    <w:p w:rsidR="00624A80" w:rsidRDefault="00624A80" w:rsidP="00624A80">
      <w:pPr>
        <w:pStyle w:val="Standard"/>
        <w:jc w:val="both"/>
      </w:pPr>
      <w:r>
        <w:t>Skupinová práce, brainstorming</w:t>
      </w:r>
    </w:p>
    <w:p w:rsidR="00624A80" w:rsidRDefault="00624A80" w:rsidP="00624A80">
      <w:pPr>
        <w:pStyle w:val="Standard"/>
        <w:jc w:val="both"/>
        <w:rPr>
          <w:u w:val="single"/>
        </w:rPr>
      </w:pPr>
      <w:r>
        <w:rPr>
          <w:u w:val="single"/>
        </w:rPr>
        <w:t>Pomůcky</w:t>
      </w:r>
    </w:p>
    <w:p w:rsidR="00624A80" w:rsidRDefault="00624A80" w:rsidP="00624A80">
      <w:pPr>
        <w:pStyle w:val="Standard"/>
        <w:jc w:val="both"/>
      </w:pPr>
      <w:r>
        <w:t>Větší archy papíru (</w:t>
      </w:r>
      <w:proofErr w:type="spellStart"/>
      <w:r>
        <w:t>flipchartový</w:t>
      </w:r>
      <w:proofErr w:type="spellEnd"/>
      <w:r>
        <w:t xml:space="preserve"> papír) pro každou skupinu, psací potřeby do každé skupiny, příloha 4.2.2.2 pro žáky</w:t>
      </w:r>
    </w:p>
    <w:p w:rsidR="00624A80" w:rsidRDefault="00624A80" w:rsidP="00624A80">
      <w:pPr>
        <w:pStyle w:val="Standard"/>
        <w:jc w:val="both"/>
      </w:pPr>
      <w:r>
        <w:rPr>
          <w:u w:val="single"/>
        </w:rPr>
        <w:t>Cíl:</w:t>
      </w:r>
      <w:r>
        <w:t xml:space="preserve"> Cílem je poukázat na možné způsoby domluvy a organizace ve velkém společenství lidí (např. společenství 1 mil. lidí) z pohledu různých politických ideologií.</w:t>
      </w:r>
    </w:p>
    <w:p w:rsidR="00624A80" w:rsidRDefault="00624A80" w:rsidP="00624A80">
      <w:pPr>
        <w:pStyle w:val="Standard"/>
        <w:jc w:val="both"/>
        <w:rPr>
          <w:u w:val="single"/>
        </w:rPr>
      </w:pPr>
      <w:r>
        <w:rPr>
          <w:u w:val="single"/>
        </w:rPr>
        <w:t>Průběh</w:t>
      </w:r>
    </w:p>
    <w:p w:rsidR="00624A80" w:rsidRPr="00BF3423" w:rsidRDefault="00624A80" w:rsidP="00624A80">
      <w:pPr>
        <w:pStyle w:val="Standard"/>
        <w:jc w:val="both"/>
        <w:rPr>
          <w:b/>
        </w:rPr>
      </w:pPr>
      <w:r>
        <w:rPr>
          <w:b/>
        </w:rPr>
        <w:t>Definice anarchie a tyranie</w:t>
      </w:r>
    </w:p>
    <w:p w:rsidR="00624A80" w:rsidRDefault="00624A80" w:rsidP="00624A80">
      <w:pPr>
        <w:pStyle w:val="Standard"/>
        <w:jc w:val="both"/>
      </w:pPr>
      <w:r>
        <w:t>Žáky rozdělí učitel náhodně do skupin po 4, například rozpočítáním žaků na jedničky až pětky. Pak jim představí cíl hodiny – prozkoumat různé přístupy ke správě věcí veřejných, k tomu, jak by měla fungovat velká společenství či vláda. Přístupy, které mohou zastávat jednotlivé politické strany či hnutí.</w:t>
      </w:r>
    </w:p>
    <w:p w:rsidR="00624A80" w:rsidRDefault="00624A80" w:rsidP="00624A80">
      <w:pPr>
        <w:pStyle w:val="Standard"/>
        <w:jc w:val="both"/>
      </w:pPr>
      <w:r>
        <w:t xml:space="preserve">Každá skupina dostane jeden vetší arch papíru a napíše krátkou jeden znak typický pro anarchii a jeden znak typický pro diktaturu. Není potřeba nad tím dlouze přemýšlet. Shodněte se na jednom znaku na napište jej. Pak skupinky postupně učiteli nadiktují znaky anarchie a pak znaky tyranie, ten je bez komentáře napíše do dvou sloupečků na tabuli. </w:t>
      </w:r>
    </w:p>
    <w:p w:rsidR="00624A80" w:rsidRDefault="00624A80" w:rsidP="00624A80">
      <w:pPr>
        <w:pStyle w:val="Standard"/>
        <w:jc w:val="both"/>
      </w:pPr>
      <w:r w:rsidRPr="00BF3423">
        <w:rPr>
          <w:u w:val="single"/>
        </w:rPr>
        <w:t>Reflexe:</w:t>
      </w:r>
      <w:r>
        <w:t xml:space="preserve"> Učitel požádá žáky, aby znaky zkontrolovali, je zde nějaký </w:t>
      </w:r>
      <w:proofErr w:type="gramStart"/>
      <w:r>
        <w:t>znak</w:t>
      </w:r>
      <w:proofErr w:type="gramEnd"/>
      <w:r>
        <w:t xml:space="preserve"> který sem nepatří? Proč? Poté okomentuje uvedené znaky a případně je doplní. Vysvětlí, že se jedná o dva přístupy ke správě věcích veřejných – jeden přístup prosazuje „tvrdou ruku“, druhý přístup odmítá jakoukoliv autoritu lidé umí spravovat společenské věci přirozeně nepotřebují k tomu shora daná pravidla.</w:t>
      </w:r>
    </w:p>
    <w:p w:rsidR="00624A80" w:rsidRDefault="00624A80" w:rsidP="00624A80">
      <w:pPr>
        <w:pStyle w:val="Standard"/>
        <w:jc w:val="both"/>
      </w:pPr>
      <w:r>
        <w:t>Dalším úkolem skupin bude dle definic navrhnout:</w:t>
      </w:r>
    </w:p>
    <w:p w:rsidR="00624A80" w:rsidRDefault="00624A80" w:rsidP="00624A80">
      <w:pPr>
        <w:pStyle w:val="Standard"/>
        <w:numPr>
          <w:ilvl w:val="0"/>
          <w:numId w:val="1"/>
        </w:numPr>
        <w:jc w:val="both"/>
      </w:pPr>
      <w:r>
        <w:t>Jak by vypadala škola vzdělávání za anarchie a jak za tyranie?</w:t>
      </w:r>
    </w:p>
    <w:p w:rsidR="00624A80" w:rsidRDefault="00624A80" w:rsidP="00624A80">
      <w:pPr>
        <w:pStyle w:val="Standard"/>
        <w:numPr>
          <w:ilvl w:val="0"/>
          <w:numId w:val="1"/>
        </w:numPr>
        <w:jc w:val="both"/>
      </w:pPr>
      <w:r>
        <w:t>Jak by vypadala rodina?</w:t>
      </w:r>
    </w:p>
    <w:p w:rsidR="00624A80" w:rsidRDefault="00624A80" w:rsidP="00624A80">
      <w:pPr>
        <w:pStyle w:val="Standard"/>
        <w:numPr>
          <w:ilvl w:val="0"/>
          <w:numId w:val="1"/>
        </w:numPr>
        <w:jc w:val="both"/>
      </w:pPr>
      <w:r>
        <w:t>Jak by byla organizována práce?</w:t>
      </w:r>
    </w:p>
    <w:p w:rsidR="00624A80" w:rsidRDefault="00624A80" w:rsidP="00624A80">
      <w:pPr>
        <w:pStyle w:val="Standard"/>
        <w:numPr>
          <w:ilvl w:val="0"/>
          <w:numId w:val="1"/>
        </w:numPr>
        <w:jc w:val="both"/>
      </w:pPr>
      <w:r>
        <w:t>Jak by vypadalo umění či kultura?</w:t>
      </w:r>
    </w:p>
    <w:p w:rsidR="00624A80" w:rsidRDefault="00624A80" w:rsidP="00624A80">
      <w:pPr>
        <w:pStyle w:val="Standard"/>
        <w:numPr>
          <w:ilvl w:val="0"/>
          <w:numId w:val="1"/>
        </w:numPr>
        <w:jc w:val="both"/>
      </w:pPr>
      <w:r>
        <w:t>Jak by se řešili spory, jak by vypadalo vězení?</w:t>
      </w:r>
    </w:p>
    <w:p w:rsidR="00624A80" w:rsidRDefault="00624A80" w:rsidP="00624A80">
      <w:pPr>
        <w:pStyle w:val="Standard"/>
        <w:jc w:val="both"/>
      </w:pPr>
      <w:r>
        <w:t>Nechte žáky odpovědi krátce promyslet a zapsat a pak je nechte postupně odpovídat. Začít může kdo chce. Korigujte případně jejich odpovědi.</w:t>
      </w:r>
    </w:p>
    <w:p w:rsidR="00624A80" w:rsidRDefault="00624A80" w:rsidP="00624A80">
      <w:pPr>
        <w:pStyle w:val="Standard"/>
        <w:jc w:val="both"/>
        <w:rPr>
          <w:b/>
        </w:rPr>
      </w:pPr>
      <w:r>
        <w:rPr>
          <w:b/>
        </w:rPr>
        <w:t>Jak definovat demokracii?</w:t>
      </w:r>
    </w:p>
    <w:p w:rsidR="00624A80" w:rsidRDefault="00624A80" w:rsidP="00624A80">
      <w:pPr>
        <w:pStyle w:val="Standard"/>
        <w:jc w:val="both"/>
      </w:pPr>
      <w:r>
        <w:t>Nechte žáky, ať si nyní stoupnou odsunou židle a vytvoří kruh. Prostředkem místnosti probíhá pomyslná osa na jednom konci je diktatura na druhém anarchie. Řekněte žákům ať se po místnosti přemístí, tam, kde si myslí, že na ose leží:</w:t>
      </w:r>
    </w:p>
    <w:p w:rsidR="00624A80" w:rsidRDefault="00624A80" w:rsidP="00624A80">
      <w:pPr>
        <w:pStyle w:val="Standard"/>
        <w:numPr>
          <w:ilvl w:val="0"/>
          <w:numId w:val="3"/>
        </w:numPr>
        <w:jc w:val="both"/>
      </w:pPr>
      <w:r>
        <w:lastRenderedPageBreak/>
        <w:t>autoritářský stát</w:t>
      </w:r>
    </w:p>
    <w:p w:rsidR="00624A80" w:rsidRDefault="00624A80" w:rsidP="00624A80">
      <w:pPr>
        <w:pStyle w:val="Standard"/>
        <w:numPr>
          <w:ilvl w:val="0"/>
          <w:numId w:val="3"/>
        </w:numPr>
        <w:jc w:val="both"/>
      </w:pPr>
      <w:r>
        <w:t>totalitní režim</w:t>
      </w:r>
    </w:p>
    <w:p w:rsidR="00624A80" w:rsidRDefault="00624A80" w:rsidP="00624A80">
      <w:pPr>
        <w:pStyle w:val="Standard"/>
        <w:numPr>
          <w:ilvl w:val="0"/>
          <w:numId w:val="3"/>
        </w:numPr>
        <w:jc w:val="both"/>
      </w:pPr>
      <w:r>
        <w:t>demokracie</w:t>
      </w:r>
    </w:p>
    <w:p w:rsidR="00624A80" w:rsidRDefault="00624A80" w:rsidP="00624A80">
      <w:pPr>
        <w:pStyle w:val="Standard"/>
        <w:numPr>
          <w:ilvl w:val="0"/>
          <w:numId w:val="3"/>
        </w:numPr>
        <w:jc w:val="both"/>
      </w:pPr>
      <w:r>
        <w:t>socialismus</w:t>
      </w:r>
    </w:p>
    <w:p w:rsidR="00624A80" w:rsidRPr="007F698B" w:rsidRDefault="00624A80" w:rsidP="00624A80">
      <w:pPr>
        <w:pStyle w:val="Standard"/>
        <w:numPr>
          <w:ilvl w:val="0"/>
          <w:numId w:val="3"/>
        </w:numPr>
        <w:jc w:val="both"/>
      </w:pPr>
      <w:r>
        <w:t>fašismus</w:t>
      </w:r>
    </w:p>
    <w:p w:rsidR="00624A80" w:rsidRPr="00F52BE8" w:rsidRDefault="00624A80" w:rsidP="00624A80">
      <w:pPr>
        <w:pStyle w:val="Standard"/>
        <w:jc w:val="both"/>
        <w:rPr>
          <w:u w:val="single"/>
        </w:rPr>
      </w:pPr>
      <w:r w:rsidRPr="00F52BE8">
        <w:rPr>
          <w:u w:val="single"/>
        </w:rPr>
        <w:t>Reflexe</w:t>
      </w:r>
    </w:p>
    <w:p w:rsidR="00624A80" w:rsidRDefault="00624A80" w:rsidP="00624A80">
      <w:pPr>
        <w:pStyle w:val="Standard"/>
        <w:numPr>
          <w:ilvl w:val="0"/>
          <w:numId w:val="2"/>
        </w:numPr>
        <w:jc w:val="both"/>
      </w:pPr>
      <w:r>
        <w:t xml:space="preserve">Žáci si sednou do kruhu, shrňte jim principy přístupů ke správě věcí veřejných (resp. principy anarchie, diktatury a jak pomáhají vymezit demokracii) využijte schéma z přílohy č. </w:t>
      </w:r>
    </w:p>
    <w:p w:rsidR="00624A80" w:rsidRDefault="00624A80" w:rsidP="00624A80">
      <w:pPr>
        <w:pStyle w:val="Standard"/>
        <w:numPr>
          <w:ilvl w:val="0"/>
          <w:numId w:val="2"/>
        </w:numPr>
        <w:jc w:val="both"/>
      </w:pPr>
      <w:r>
        <w:t>Vysvětlete žákům, že existují různé přístupy ke správě věcí veřejných a je možné je umístit na osu anarchie a diktatury. Většina demokraticky orientovaných ideologií se nachází u středu této osy. Vysvětlete, že politické ideologie se rozlišují také dle osy levice a pravice. Na základě dvourozměrného schéma rozložení politického spektra představte žákům rozložení základních politických ideologií (komunismus, nacionalismus, fašismus, konzervativismus, liberalismus, anarchismus, socialismus).</w:t>
      </w:r>
    </w:p>
    <w:p w:rsidR="00624A80" w:rsidRDefault="00624A80" w:rsidP="00624A80">
      <w:pPr>
        <w:keepNext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FFF3B" wp14:editId="360F3D7F">
                <wp:simplePos x="0" y="0"/>
                <wp:positionH relativeFrom="column">
                  <wp:posOffset>1739138</wp:posOffset>
                </wp:positionH>
                <wp:positionV relativeFrom="paragraph">
                  <wp:posOffset>217170</wp:posOffset>
                </wp:positionV>
                <wp:extent cx="1318260" cy="320040"/>
                <wp:effectExtent l="0" t="0" r="0" b="381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A80" w:rsidRPr="0087439B" w:rsidRDefault="00624A80" w:rsidP="00624A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8743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t</w:t>
                            </w:r>
                            <w:r w:rsidRPr="008743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FF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6.95pt;margin-top:17.1pt;width:103.8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" stroked="f">
                <v:textbox>
                  <w:txbxContent>
                    <w:p w:rsidR="00624A80" w:rsidRPr="0087439B" w:rsidRDefault="00624A80" w:rsidP="00624A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8743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Dik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t</w:t>
                      </w:r>
                      <w:r w:rsidRPr="0087439B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atura</w:t>
                      </w:r>
                    </w:p>
                  </w:txbxContent>
                </v:textbox>
              </v:shape>
            </w:pict>
          </mc:Fallback>
        </mc:AlternateContent>
      </w:r>
      <w:r w:rsidRPr="00013D8E">
        <w:rPr>
          <w:rFonts w:cs="Mangal"/>
          <w:noProof/>
          <w:szCs w:val="21"/>
          <w:lang w:eastAsia="cs-CZ"/>
        </w:rPr>
        <w:drawing>
          <wp:inline distT="0" distB="0" distL="0" distR="0" wp14:anchorId="01B6FA6C" wp14:editId="63B1A712">
            <wp:extent cx="5003754" cy="2748069"/>
            <wp:effectExtent l="0" t="0" r="6985" b="0"/>
            <wp:docPr id="12" name="Obrázek 12" descr="D:\0_MK_DOKUMENTY\A_ZADANÁ PRÁCE\Informace a dezinformace\Vyukovy program č. 2\Formulace a prosazeni nazoru ci postoje\Temata_podklady\Dvourozmerne pol. spek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0_MK_DOKUMENTY\A_ZADANÁ PRÁCE\Informace a dezinformace\Vyukovy program č. 2\Formulace a prosazeni nazoru ci postoje\Temata_podklady\Dvourozmerne pol. spektr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54" cy="274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80" w:rsidRDefault="00624A80" w:rsidP="00624A80">
      <w:pPr>
        <w:pStyle w:val="Titulek"/>
      </w:pPr>
      <w:r>
        <w:t xml:space="preserve">Obrázek </w:t>
      </w:r>
      <w:r>
        <w:fldChar w:fldCharType="begin"/>
      </w:r>
      <w:r>
        <w:instrText xml:space="preserve"> SEQ Obrázek \* ARABIC </w:instrText>
      </w:r>
      <w: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Dvourozměrné schéma rozložení politického spektra, dle teorie Hanse </w:t>
      </w:r>
      <w:proofErr w:type="spellStart"/>
      <w:r>
        <w:t>Eysencka</w:t>
      </w:r>
      <w:proofErr w:type="spellEnd"/>
      <w:r>
        <w:t xml:space="preserve"> (srov. </w:t>
      </w:r>
      <w:proofErr w:type="spellStart"/>
      <w:r>
        <w:t>Heywood</w:t>
      </w:r>
      <w:proofErr w:type="spellEnd"/>
      <w:r>
        <w:t xml:space="preserve"> 2008, s.33)</w:t>
      </w:r>
    </w:p>
    <w:p w:rsidR="00923C1A" w:rsidRDefault="00923C1A">
      <w:bookmarkStart w:id="1" w:name="_GoBack"/>
      <w:bookmarkEnd w:id="1"/>
    </w:p>
    <w:sectPr w:rsidR="0092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0355B"/>
    <w:multiLevelType w:val="hybridMultilevel"/>
    <w:tmpl w:val="46AA67BA"/>
    <w:lvl w:ilvl="0" w:tplc="8C9CDE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A631D"/>
    <w:multiLevelType w:val="hybridMultilevel"/>
    <w:tmpl w:val="994EB8FA"/>
    <w:lvl w:ilvl="0" w:tplc="C6146B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90EE1"/>
    <w:multiLevelType w:val="multilevel"/>
    <w:tmpl w:val="03D2D28A"/>
    <w:styleLink w:val="WW8Num5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80"/>
    <w:rsid w:val="00624A80"/>
    <w:rsid w:val="0092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21EBE-3883-435A-B6C9-43B58C8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A80"/>
    <w:pPr>
      <w:spacing w:after="200" w:line="240" w:lineRule="auto"/>
      <w:jc w:val="both"/>
    </w:pPr>
    <w:rPr>
      <w:rFonts w:cs="Arial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624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24A80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624A80"/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link w:val="StandardChar"/>
    <w:rsid w:val="00624A8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basedOn w:val="Bezseznamu"/>
    <w:rsid w:val="00624A80"/>
    <w:pPr>
      <w:numPr>
        <w:numId w:val="2"/>
      </w:numPr>
    </w:pPr>
  </w:style>
  <w:style w:type="character" w:customStyle="1" w:styleId="StandardChar">
    <w:name w:val="Standard Char"/>
    <w:basedOn w:val="Standardnpsmoodstavce"/>
    <w:link w:val="Standard"/>
    <w:rsid w:val="00624A80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</cp:lastModifiedBy>
  <cp:revision>1</cp:revision>
  <dcterms:created xsi:type="dcterms:W3CDTF">2022-08-24T10:57:00Z</dcterms:created>
  <dcterms:modified xsi:type="dcterms:W3CDTF">2022-08-24T10:58:00Z</dcterms:modified>
</cp:coreProperties>
</file>